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FD67" w14:textId="256DFF62" w:rsidR="00E56B0E" w:rsidRPr="003141C2" w:rsidRDefault="00E56B0E" w:rsidP="00E56B0E">
      <w:pPr>
        <w:jc w:val="right"/>
        <w:rPr>
          <w:rFonts w:ascii="Barlow" w:hAnsi="Barlow"/>
          <w:color w:val="0A4D89"/>
          <w:sz w:val="22"/>
          <w:szCs w:val="22"/>
        </w:rPr>
      </w:pPr>
      <w:r w:rsidRPr="003141C2">
        <w:rPr>
          <w:rFonts w:ascii="Barlow" w:hAnsi="Barlow"/>
          <w:color w:val="0A4D89"/>
          <w:sz w:val="22"/>
          <w:szCs w:val="22"/>
        </w:rPr>
        <w:t xml:space="preserve">Madrid, </w:t>
      </w:r>
      <w:r>
        <w:rPr>
          <w:rFonts w:ascii="Barlow" w:hAnsi="Barlow"/>
          <w:color w:val="0A4D89"/>
          <w:sz w:val="22"/>
          <w:szCs w:val="22"/>
        </w:rPr>
        <w:t>12 de junio de</w:t>
      </w:r>
      <w:r w:rsidRPr="003141C2">
        <w:rPr>
          <w:rFonts w:ascii="Barlow" w:hAnsi="Barlow"/>
          <w:color w:val="0A4D89"/>
          <w:sz w:val="22"/>
          <w:szCs w:val="22"/>
        </w:rPr>
        <w:t xml:space="preserve"> 202</w:t>
      </w:r>
      <w:r>
        <w:rPr>
          <w:rFonts w:ascii="Barlow" w:hAnsi="Barlow"/>
          <w:color w:val="0A4D89"/>
          <w:sz w:val="22"/>
          <w:szCs w:val="22"/>
        </w:rPr>
        <w:t>5</w:t>
      </w:r>
    </w:p>
    <w:p w14:paraId="72EF14D2" w14:textId="77777777" w:rsidR="00E4106D" w:rsidRPr="003141C2" w:rsidRDefault="00E4106D" w:rsidP="00E4106D">
      <w:pPr>
        <w:rPr>
          <w:rFonts w:ascii="Barlow" w:hAnsi="Barlow"/>
          <w:color w:val="0A4D89"/>
          <w:sz w:val="22"/>
          <w:szCs w:val="22"/>
        </w:rPr>
      </w:pPr>
    </w:p>
    <w:p w14:paraId="5D5BC7D3" w14:textId="77777777" w:rsidR="00E4106D" w:rsidRPr="003141C2" w:rsidRDefault="00E4106D" w:rsidP="00E4106D">
      <w:pPr>
        <w:rPr>
          <w:rFonts w:ascii="Barlow" w:hAnsi="Barlow"/>
          <w:color w:val="0A4D89"/>
          <w:sz w:val="22"/>
          <w:szCs w:val="22"/>
        </w:rPr>
      </w:pPr>
    </w:p>
    <w:p w14:paraId="509FB521" w14:textId="57B41CB3" w:rsidR="007844A6" w:rsidRDefault="00E4106D" w:rsidP="007844A6">
      <w:pPr>
        <w:rPr>
          <w:rFonts w:ascii="Barlow" w:hAnsi="Barlow"/>
          <w:color w:val="0A4D89"/>
          <w:sz w:val="22"/>
          <w:szCs w:val="22"/>
        </w:rPr>
      </w:pPr>
      <w:r w:rsidRPr="003141C2">
        <w:rPr>
          <w:rFonts w:ascii="Barlow" w:hAnsi="Barlow"/>
          <w:color w:val="0A4D89"/>
          <w:sz w:val="22"/>
          <w:szCs w:val="22"/>
        </w:rPr>
        <w:t>Estimadas familias</w:t>
      </w:r>
      <w:r w:rsidR="007844A6">
        <w:rPr>
          <w:rFonts w:ascii="Barlow" w:hAnsi="Barlow"/>
          <w:color w:val="0A4D89"/>
          <w:sz w:val="22"/>
          <w:szCs w:val="22"/>
        </w:rPr>
        <w:t>,</w:t>
      </w:r>
    </w:p>
    <w:p w14:paraId="1962DE37" w14:textId="77777777" w:rsidR="007844A6" w:rsidRPr="007844A6" w:rsidRDefault="007844A6" w:rsidP="007844A6">
      <w:pPr>
        <w:rPr>
          <w:rFonts w:ascii="Barlow" w:hAnsi="Barlow"/>
          <w:color w:val="0A4D89"/>
          <w:sz w:val="22"/>
          <w:szCs w:val="22"/>
        </w:rPr>
      </w:pPr>
    </w:p>
    <w:p w14:paraId="19F4C24D" w14:textId="63CF24F7" w:rsidR="007844A6" w:rsidRPr="007844A6" w:rsidRDefault="007844A6" w:rsidP="007844A6">
      <w:pPr>
        <w:pStyle w:val="Textoindependiente"/>
        <w:spacing w:before="140" w:line="355" w:lineRule="auto"/>
        <w:rPr>
          <w:rFonts w:ascii="Barlow" w:eastAsiaTheme="minorHAnsi" w:hAnsi="Barlow" w:cstheme="minorBidi"/>
          <w:color w:val="0A4D89"/>
          <w:sz w:val="22"/>
          <w:szCs w:val="22"/>
        </w:rPr>
      </w:pPr>
      <w:r w:rsidRPr="007844A6">
        <w:rPr>
          <w:rFonts w:ascii="Barlow" w:eastAsiaTheme="minorHAnsi" w:hAnsi="Barlow" w:cstheme="minorBidi"/>
          <w:color w:val="0A4D89"/>
          <w:sz w:val="22"/>
          <w:szCs w:val="22"/>
        </w:rPr>
        <w:t>Les informamos de que, de cara al Curso 202</w:t>
      </w:r>
      <w:r>
        <w:rPr>
          <w:rFonts w:ascii="Barlow" w:eastAsiaTheme="minorHAnsi" w:hAnsi="Barlow" w:cstheme="minorBidi"/>
          <w:color w:val="0A4D89"/>
          <w:sz w:val="22"/>
          <w:szCs w:val="22"/>
        </w:rPr>
        <w:t>5</w:t>
      </w:r>
      <w:r w:rsidRPr="007844A6">
        <w:rPr>
          <w:rFonts w:ascii="Barlow" w:eastAsiaTheme="minorHAnsi" w:hAnsi="Barlow" w:cstheme="minorBidi"/>
          <w:color w:val="0A4D89"/>
          <w:sz w:val="22"/>
          <w:szCs w:val="22"/>
        </w:rPr>
        <w:t xml:space="preserve"> - 202</w:t>
      </w:r>
      <w:r>
        <w:rPr>
          <w:rFonts w:ascii="Barlow" w:eastAsiaTheme="minorHAnsi" w:hAnsi="Barlow" w:cstheme="minorBidi"/>
          <w:color w:val="0A4D89"/>
          <w:sz w:val="22"/>
          <w:szCs w:val="22"/>
        </w:rPr>
        <w:t>6</w:t>
      </w:r>
      <w:r w:rsidRPr="007844A6">
        <w:rPr>
          <w:rFonts w:ascii="Barlow" w:eastAsiaTheme="minorHAnsi" w:hAnsi="Barlow" w:cstheme="minorBidi"/>
          <w:color w:val="0A4D89"/>
          <w:sz w:val="22"/>
          <w:szCs w:val="22"/>
        </w:rPr>
        <w:t xml:space="preserve">, la empresa </w:t>
      </w:r>
      <w:proofErr w:type="spellStart"/>
      <w:r w:rsidRPr="007844A6">
        <w:rPr>
          <w:rFonts w:ascii="Barlow" w:eastAsiaTheme="minorHAnsi" w:hAnsi="Barlow" w:cstheme="minorBidi"/>
          <w:color w:val="0A4D89"/>
          <w:sz w:val="22"/>
          <w:szCs w:val="22"/>
        </w:rPr>
        <w:t>ALSA_Maitours</w:t>
      </w:r>
      <w:proofErr w:type="spellEnd"/>
      <w:r w:rsidRPr="007844A6">
        <w:rPr>
          <w:rFonts w:ascii="Barlow" w:eastAsiaTheme="minorHAnsi" w:hAnsi="Barlow" w:cstheme="minorBidi"/>
          <w:color w:val="0A4D89"/>
          <w:sz w:val="22"/>
          <w:szCs w:val="22"/>
        </w:rPr>
        <w:t xml:space="preserve"> ofrece un año más su servicio de transporte escolar para los Colegios </w:t>
      </w:r>
      <w:proofErr w:type="spellStart"/>
      <w:r w:rsidRPr="007844A6">
        <w:rPr>
          <w:rFonts w:ascii="Barlow" w:eastAsiaTheme="minorHAnsi" w:hAnsi="Barlow" w:cstheme="minorBidi"/>
          <w:color w:val="0A4D89"/>
          <w:sz w:val="22"/>
          <w:szCs w:val="22"/>
        </w:rPr>
        <w:t>Brains</w:t>
      </w:r>
      <w:proofErr w:type="spellEnd"/>
      <w:r w:rsidRPr="007844A6">
        <w:rPr>
          <w:rFonts w:ascii="Barlow" w:eastAsiaTheme="minorHAnsi" w:hAnsi="Barlow" w:cstheme="minorBidi"/>
          <w:color w:val="0A4D89"/>
          <w:sz w:val="22"/>
          <w:szCs w:val="22"/>
        </w:rPr>
        <w:t xml:space="preserve"> de Madrid.</w:t>
      </w:r>
    </w:p>
    <w:p w14:paraId="5DCEC66F" w14:textId="492305FD" w:rsidR="007844A6" w:rsidRPr="007844A6" w:rsidRDefault="007844A6" w:rsidP="007844A6">
      <w:pPr>
        <w:spacing w:before="232"/>
        <w:rPr>
          <w:rFonts w:ascii="Barlow" w:hAnsi="Barlow"/>
          <w:b/>
          <w:bCs/>
          <w:color w:val="0A4D89"/>
          <w:sz w:val="22"/>
          <w:szCs w:val="22"/>
          <w:u w:val="single"/>
        </w:rPr>
      </w:pPr>
      <w:r w:rsidRPr="007844A6">
        <w:rPr>
          <w:rFonts w:ascii="Barlow" w:hAnsi="Barlow"/>
          <w:b/>
          <w:bCs/>
          <w:color w:val="0A4D89"/>
          <w:sz w:val="22"/>
          <w:szCs w:val="22"/>
          <w:u w:val="single"/>
        </w:rPr>
        <w:t>Periodo de inscripción</w:t>
      </w:r>
      <w:r w:rsidR="00944303">
        <w:rPr>
          <w:rFonts w:ascii="Barlow" w:hAnsi="Barlow"/>
          <w:b/>
          <w:bCs/>
          <w:color w:val="0A4D89"/>
          <w:sz w:val="22"/>
          <w:szCs w:val="22"/>
          <w:u w:val="single"/>
        </w:rPr>
        <w:t>:</w:t>
      </w:r>
      <w:r w:rsidRPr="007844A6">
        <w:rPr>
          <w:rFonts w:ascii="Barlow" w:hAnsi="Barlow"/>
          <w:b/>
          <w:bCs/>
          <w:color w:val="0A4D89"/>
          <w:sz w:val="22"/>
          <w:szCs w:val="22"/>
          <w:u w:val="single"/>
        </w:rPr>
        <w:t xml:space="preserve"> hasta el </w:t>
      </w:r>
      <w:r w:rsidR="007263F6">
        <w:rPr>
          <w:rFonts w:ascii="Barlow" w:hAnsi="Barlow"/>
          <w:b/>
          <w:bCs/>
          <w:color w:val="0A4D89"/>
          <w:sz w:val="22"/>
          <w:szCs w:val="22"/>
          <w:u w:val="single"/>
        </w:rPr>
        <w:t>lunes</w:t>
      </w:r>
      <w:r w:rsidRPr="007844A6">
        <w:rPr>
          <w:rFonts w:ascii="Barlow" w:hAnsi="Barlow"/>
          <w:b/>
          <w:bCs/>
          <w:color w:val="0A4D89"/>
          <w:sz w:val="22"/>
          <w:szCs w:val="22"/>
          <w:u w:val="single"/>
        </w:rPr>
        <w:t xml:space="preserve"> </w:t>
      </w:r>
      <w:r w:rsidR="007263F6">
        <w:rPr>
          <w:rFonts w:ascii="Barlow" w:hAnsi="Barlow"/>
          <w:b/>
          <w:bCs/>
          <w:color w:val="0A4D89"/>
          <w:sz w:val="22"/>
          <w:szCs w:val="22"/>
          <w:u w:val="single"/>
        </w:rPr>
        <w:t>30</w:t>
      </w:r>
      <w:r w:rsidRPr="007844A6">
        <w:rPr>
          <w:rFonts w:ascii="Barlow" w:hAnsi="Barlow"/>
          <w:b/>
          <w:bCs/>
          <w:color w:val="0A4D89"/>
          <w:sz w:val="22"/>
          <w:szCs w:val="22"/>
          <w:u w:val="single"/>
        </w:rPr>
        <w:t xml:space="preserve"> de ju</w:t>
      </w:r>
      <w:r w:rsidR="007263F6">
        <w:rPr>
          <w:rFonts w:ascii="Barlow" w:hAnsi="Barlow"/>
          <w:b/>
          <w:bCs/>
          <w:color w:val="0A4D89"/>
          <w:sz w:val="22"/>
          <w:szCs w:val="22"/>
          <w:u w:val="single"/>
        </w:rPr>
        <w:t>n</w:t>
      </w:r>
      <w:r w:rsidRPr="007844A6">
        <w:rPr>
          <w:rFonts w:ascii="Barlow" w:hAnsi="Barlow"/>
          <w:b/>
          <w:bCs/>
          <w:color w:val="0A4D89"/>
          <w:sz w:val="22"/>
          <w:szCs w:val="22"/>
          <w:u w:val="single"/>
        </w:rPr>
        <w:t>io de 202</w:t>
      </w:r>
      <w:r>
        <w:rPr>
          <w:rFonts w:ascii="Barlow" w:hAnsi="Barlow"/>
          <w:b/>
          <w:bCs/>
          <w:color w:val="0A4D89"/>
          <w:sz w:val="22"/>
          <w:szCs w:val="22"/>
          <w:u w:val="single"/>
        </w:rPr>
        <w:t>5</w:t>
      </w:r>
      <w:r w:rsidR="00944303">
        <w:rPr>
          <w:rFonts w:ascii="Barlow" w:hAnsi="Barlow"/>
          <w:b/>
          <w:bCs/>
          <w:color w:val="0A4D89"/>
          <w:sz w:val="22"/>
          <w:szCs w:val="22"/>
          <w:u w:val="single"/>
        </w:rPr>
        <w:t>.</w:t>
      </w:r>
    </w:p>
    <w:p w14:paraId="609F6E95" w14:textId="77777777" w:rsidR="007844A6" w:rsidRPr="007844A6" w:rsidRDefault="007844A6" w:rsidP="007844A6">
      <w:pPr>
        <w:pStyle w:val="Textoindependiente"/>
        <w:spacing w:before="100"/>
        <w:rPr>
          <w:rFonts w:ascii="Barlow" w:eastAsiaTheme="minorHAnsi" w:hAnsi="Barlow" w:cstheme="minorBidi"/>
          <w:color w:val="0A4D89"/>
          <w:sz w:val="22"/>
          <w:szCs w:val="22"/>
        </w:rPr>
      </w:pPr>
    </w:p>
    <w:p w14:paraId="5F62374C" w14:textId="6DFA25C3" w:rsidR="007844A6" w:rsidRPr="007844A6" w:rsidRDefault="007844A6" w:rsidP="007844A6">
      <w:pPr>
        <w:spacing w:line="355" w:lineRule="auto"/>
        <w:ind w:right="257"/>
        <w:jc w:val="both"/>
        <w:rPr>
          <w:rFonts w:ascii="Barlow" w:hAnsi="Barlow"/>
          <w:color w:val="0A4D89"/>
          <w:sz w:val="22"/>
          <w:szCs w:val="22"/>
        </w:rPr>
      </w:pPr>
      <w:r w:rsidRPr="007844A6">
        <w:rPr>
          <w:rFonts w:ascii="Barlow" w:hAnsi="Barlow"/>
          <w:color w:val="0A4D89"/>
          <w:sz w:val="22"/>
          <w:szCs w:val="22"/>
        </w:rPr>
        <w:t xml:space="preserve">Todas las familias que deseen contratar el servicio tienen desde el día de envío de esta circular y </w:t>
      </w:r>
      <w:r w:rsidRPr="007844A6">
        <w:rPr>
          <w:rFonts w:ascii="Barlow" w:hAnsi="Barlow"/>
          <w:b/>
          <w:bCs/>
          <w:color w:val="0A4D89"/>
          <w:sz w:val="22"/>
          <w:szCs w:val="22"/>
        </w:rPr>
        <w:t xml:space="preserve">hasta el </w:t>
      </w:r>
      <w:r w:rsidR="007263F6">
        <w:rPr>
          <w:rFonts w:ascii="Barlow" w:hAnsi="Barlow"/>
          <w:b/>
          <w:bCs/>
          <w:color w:val="0A4D89"/>
          <w:sz w:val="22"/>
          <w:szCs w:val="22"/>
          <w:u w:val="single"/>
        </w:rPr>
        <w:t>lunes</w:t>
      </w:r>
      <w:r w:rsidR="007263F6" w:rsidRPr="007844A6">
        <w:rPr>
          <w:rFonts w:ascii="Barlow" w:hAnsi="Barlow"/>
          <w:b/>
          <w:bCs/>
          <w:color w:val="0A4D89"/>
          <w:sz w:val="22"/>
          <w:szCs w:val="22"/>
          <w:u w:val="single"/>
        </w:rPr>
        <w:t xml:space="preserve"> </w:t>
      </w:r>
      <w:r w:rsidR="007263F6">
        <w:rPr>
          <w:rFonts w:ascii="Barlow" w:hAnsi="Barlow"/>
          <w:b/>
          <w:bCs/>
          <w:color w:val="0A4D89"/>
          <w:sz w:val="22"/>
          <w:szCs w:val="22"/>
          <w:u w:val="single"/>
        </w:rPr>
        <w:t>30</w:t>
      </w:r>
      <w:r w:rsidR="007263F6" w:rsidRPr="007844A6">
        <w:rPr>
          <w:rFonts w:ascii="Barlow" w:hAnsi="Barlow"/>
          <w:b/>
          <w:bCs/>
          <w:color w:val="0A4D89"/>
          <w:sz w:val="22"/>
          <w:szCs w:val="22"/>
          <w:u w:val="single"/>
        </w:rPr>
        <w:t xml:space="preserve"> de ju</w:t>
      </w:r>
      <w:r w:rsidR="007263F6">
        <w:rPr>
          <w:rFonts w:ascii="Barlow" w:hAnsi="Barlow"/>
          <w:b/>
          <w:bCs/>
          <w:color w:val="0A4D89"/>
          <w:sz w:val="22"/>
          <w:szCs w:val="22"/>
          <w:u w:val="single"/>
        </w:rPr>
        <w:t>n</w:t>
      </w:r>
      <w:r w:rsidR="007263F6" w:rsidRPr="007844A6">
        <w:rPr>
          <w:rFonts w:ascii="Barlow" w:hAnsi="Barlow"/>
          <w:b/>
          <w:bCs/>
          <w:color w:val="0A4D89"/>
          <w:sz w:val="22"/>
          <w:szCs w:val="22"/>
          <w:u w:val="single"/>
        </w:rPr>
        <w:t xml:space="preserve">io </w:t>
      </w:r>
      <w:r w:rsidRPr="007844A6">
        <w:rPr>
          <w:rFonts w:ascii="Barlow" w:hAnsi="Barlow"/>
          <w:b/>
          <w:bCs/>
          <w:color w:val="0A4D89"/>
          <w:sz w:val="22"/>
          <w:szCs w:val="22"/>
        </w:rPr>
        <w:t>de 2025</w:t>
      </w:r>
      <w:r w:rsidRPr="007844A6">
        <w:rPr>
          <w:rFonts w:ascii="Barlow" w:hAnsi="Barlow"/>
          <w:color w:val="0A4D89"/>
          <w:sz w:val="22"/>
          <w:szCs w:val="22"/>
        </w:rPr>
        <w:t xml:space="preserve"> para formalizar las inscripciones para el servicio de transporte escolar. </w:t>
      </w:r>
    </w:p>
    <w:p w14:paraId="7F6F9A61" w14:textId="77777777" w:rsidR="007844A6" w:rsidRPr="00944303" w:rsidRDefault="007844A6" w:rsidP="007844A6">
      <w:pPr>
        <w:pStyle w:val="Textoindependiente"/>
        <w:spacing w:before="236"/>
        <w:jc w:val="both"/>
        <w:rPr>
          <w:rFonts w:ascii="Barlow" w:eastAsiaTheme="minorHAnsi" w:hAnsi="Barlow" w:cstheme="minorBidi"/>
          <w:color w:val="0A4D89"/>
          <w:sz w:val="22"/>
          <w:szCs w:val="22"/>
          <w:u w:val="single"/>
        </w:rPr>
      </w:pPr>
      <w:r w:rsidRPr="00944303">
        <w:rPr>
          <w:rFonts w:ascii="Barlow" w:eastAsiaTheme="minorHAnsi" w:hAnsi="Barlow" w:cstheme="minorBidi"/>
          <w:color w:val="0A4D89"/>
          <w:sz w:val="22"/>
          <w:szCs w:val="22"/>
          <w:u w:val="single"/>
        </w:rPr>
        <w:t>Solicitudes recibidas fuera del periodo de inscripción:</w:t>
      </w:r>
    </w:p>
    <w:p w14:paraId="778283C1" w14:textId="77777777" w:rsidR="007844A6" w:rsidRPr="007844A6" w:rsidRDefault="007844A6" w:rsidP="007844A6">
      <w:pPr>
        <w:pStyle w:val="Textoindependiente"/>
        <w:spacing w:before="243" w:line="355" w:lineRule="auto"/>
        <w:ind w:right="264"/>
        <w:jc w:val="both"/>
        <w:rPr>
          <w:rFonts w:ascii="Barlow" w:eastAsiaTheme="minorHAnsi" w:hAnsi="Barlow" w:cstheme="minorBidi"/>
          <w:color w:val="0A4D89"/>
          <w:sz w:val="22"/>
          <w:szCs w:val="22"/>
        </w:rPr>
      </w:pPr>
      <w:r w:rsidRPr="007844A6">
        <w:rPr>
          <w:rFonts w:ascii="Barlow" w:eastAsiaTheme="minorHAnsi" w:hAnsi="Barlow" w:cstheme="minorBidi"/>
          <w:color w:val="0A4D89"/>
          <w:sz w:val="22"/>
          <w:szCs w:val="22"/>
        </w:rPr>
        <w:t>Aquellas solicitudes que se reciban fuera de ese periodo inicial serán gestionadas utilizando como base la oferta cerrada del servicio de rutas escolares. Las distintas peticiones serán revisadas por el Departamento de Tráfico de ALSA para incluir nuevos usuarios a partir de las paradas establecidas velando, en todo momento, por el buen funcionamiento del servicio en términos de cumplimiento horario y de ocupación.</w:t>
      </w:r>
    </w:p>
    <w:p w14:paraId="65058184" w14:textId="77777777" w:rsidR="007844A6" w:rsidRPr="007844A6" w:rsidRDefault="007844A6" w:rsidP="007844A6">
      <w:pPr>
        <w:pStyle w:val="Textoindependiente"/>
        <w:spacing w:before="16"/>
        <w:rPr>
          <w:rFonts w:ascii="Barlow" w:eastAsiaTheme="minorHAnsi" w:hAnsi="Barlow" w:cstheme="minorBidi"/>
          <w:color w:val="0A4D89"/>
          <w:sz w:val="22"/>
          <w:szCs w:val="22"/>
        </w:rPr>
      </w:pPr>
      <w:r w:rsidRPr="007844A6">
        <w:rPr>
          <w:rFonts w:ascii="Barlow" w:eastAsiaTheme="minorHAnsi" w:hAnsi="Barlow" w:cstheme="minorBidi"/>
          <w:noProof/>
          <w:color w:val="0A4D89"/>
          <w:sz w:val="22"/>
          <w:szCs w:val="22"/>
        </w:rPr>
        <mc:AlternateContent>
          <mc:Choice Requires="wps">
            <w:drawing>
              <wp:anchor distT="0" distB="0" distL="0" distR="0" simplePos="0" relativeHeight="251659264" behindDoc="1" locked="0" layoutInCell="1" allowOverlap="1" wp14:anchorId="1F468F47" wp14:editId="394308EB">
                <wp:simplePos x="0" y="0"/>
                <wp:positionH relativeFrom="page">
                  <wp:posOffset>1009650</wp:posOffset>
                </wp:positionH>
                <wp:positionV relativeFrom="paragraph">
                  <wp:posOffset>177800</wp:posOffset>
                </wp:positionV>
                <wp:extent cx="5372100" cy="561975"/>
                <wp:effectExtent l="0" t="0" r="19050" b="285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561975"/>
                        </a:xfrm>
                        <a:prstGeom prst="rect">
                          <a:avLst/>
                        </a:prstGeom>
                        <a:ln w="6096">
                          <a:solidFill>
                            <a:srgbClr val="000000"/>
                          </a:solidFill>
                          <a:prstDash val="solid"/>
                        </a:ln>
                      </wps:spPr>
                      <wps:txbx>
                        <w:txbxContent>
                          <w:p w14:paraId="6ED90ABE" w14:textId="0D8EF8CD" w:rsidR="007844A6" w:rsidRPr="00944303" w:rsidRDefault="007844A6" w:rsidP="007844A6">
                            <w:pPr>
                              <w:pStyle w:val="Textoindependiente"/>
                              <w:spacing w:before="17" w:line="235" w:lineRule="auto"/>
                              <w:ind w:left="108" w:right="104"/>
                              <w:jc w:val="both"/>
                              <w:rPr>
                                <w:rFonts w:ascii="Barlow" w:eastAsiaTheme="minorHAnsi" w:hAnsi="Barlow" w:cstheme="minorBidi"/>
                                <w:color w:val="0A4D89"/>
                                <w:sz w:val="22"/>
                                <w:szCs w:val="22"/>
                              </w:rPr>
                            </w:pPr>
                            <w:r w:rsidRPr="00944303">
                              <w:rPr>
                                <w:rFonts w:ascii="Barlow" w:eastAsiaTheme="minorHAnsi" w:hAnsi="Barlow" w:cstheme="minorBidi"/>
                                <w:b/>
                                <w:bCs/>
                                <w:color w:val="0A4D89"/>
                                <w:sz w:val="22"/>
                                <w:szCs w:val="22"/>
                              </w:rPr>
                              <w:t>IMPORTANTE</w:t>
                            </w:r>
                            <w:r w:rsidRPr="00944303">
                              <w:rPr>
                                <w:rFonts w:ascii="Barlow" w:eastAsiaTheme="minorHAnsi" w:hAnsi="Barlow" w:cstheme="minorBidi"/>
                                <w:color w:val="0A4D89"/>
                                <w:sz w:val="22"/>
                                <w:szCs w:val="22"/>
                              </w:rPr>
                              <w:t xml:space="preserve">: PARA DISPONER DEL SERVICIO DE TRANSPORTE ESCOLAR EN EL CURSO 2025 - 2026 ES NECESARIO RELLENAR LA INSCRIPCIÓN EN EL </w:t>
                            </w:r>
                            <w:r w:rsidR="00944303" w:rsidRPr="00944303">
                              <w:rPr>
                                <w:rFonts w:ascii="Barlow" w:eastAsiaTheme="minorHAnsi" w:hAnsi="Barlow" w:cstheme="minorBidi"/>
                                <w:color w:val="0A4D89"/>
                                <w:sz w:val="22"/>
                                <w:szCs w:val="22"/>
                              </w:rPr>
                              <w:t>ENLACE</w:t>
                            </w:r>
                            <w:r w:rsidRPr="00944303">
                              <w:rPr>
                                <w:rFonts w:ascii="Barlow" w:eastAsiaTheme="minorHAnsi" w:hAnsi="Barlow" w:cstheme="minorBidi"/>
                                <w:color w:val="0A4D89"/>
                                <w:sz w:val="22"/>
                                <w:szCs w:val="22"/>
                              </w:rPr>
                              <w:t xml:space="preserve"> </w:t>
                            </w:r>
                            <w:r w:rsidR="00944303" w:rsidRPr="00944303">
                              <w:rPr>
                                <w:rFonts w:ascii="Barlow" w:eastAsiaTheme="minorHAnsi" w:hAnsi="Barlow" w:cstheme="minorBidi"/>
                                <w:color w:val="0A4D89"/>
                                <w:sz w:val="22"/>
                                <w:szCs w:val="22"/>
                              </w:rPr>
                              <w:t>ADJUNTO,</w:t>
                            </w:r>
                            <w:r w:rsidRPr="00944303">
                              <w:rPr>
                                <w:rFonts w:ascii="Barlow" w:eastAsiaTheme="minorHAnsi" w:hAnsi="Barlow" w:cstheme="minorBidi"/>
                                <w:color w:val="0A4D89"/>
                                <w:sz w:val="22"/>
                                <w:szCs w:val="22"/>
                              </w:rPr>
                              <w:t xml:space="preserve"> TAL Y COMO SE DESCRIBE EN ESTA CIRCULAR.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468F47" id="_x0000_t202" coordsize="21600,21600" o:spt="202" path="m,l,21600r21600,l21600,xe">
                <v:stroke joinstyle="miter"/>
                <v:path gradientshapeok="t" o:connecttype="rect"/>
              </v:shapetype>
              <v:shape id="Textbox 9" o:spid="_x0000_s1026" type="#_x0000_t202" style="position:absolute;margin-left:79.5pt;margin-top:14pt;width:423pt;height:4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" filled="f" strokeweight=".48pt">
                <v:path arrowok="t"/>
                <v:textbox inset="0,0,0,0">
                  <w:txbxContent>
                    <w:p w14:paraId="6ED90ABE" w14:textId="0D8EF8CD" w:rsidR="007844A6" w:rsidRPr="00944303" w:rsidRDefault="007844A6" w:rsidP="007844A6">
                      <w:pPr>
                        <w:pStyle w:val="Textoindependiente"/>
                        <w:spacing w:before="17" w:line="235" w:lineRule="auto"/>
                        <w:ind w:left="108" w:right="104"/>
                        <w:jc w:val="both"/>
                        <w:rPr>
                          <w:rFonts w:ascii="Barlow" w:eastAsiaTheme="minorHAnsi" w:hAnsi="Barlow" w:cstheme="minorBidi"/>
                          <w:color w:val="0A4D89"/>
                          <w:sz w:val="22"/>
                          <w:szCs w:val="22"/>
                        </w:rPr>
                      </w:pPr>
                      <w:r w:rsidRPr="00944303">
                        <w:rPr>
                          <w:rFonts w:ascii="Barlow" w:eastAsiaTheme="minorHAnsi" w:hAnsi="Barlow" w:cstheme="minorBidi"/>
                          <w:b/>
                          <w:bCs/>
                          <w:color w:val="0A4D89"/>
                          <w:sz w:val="22"/>
                          <w:szCs w:val="22"/>
                        </w:rPr>
                        <w:t>IMPORTANTE</w:t>
                      </w:r>
                      <w:r w:rsidRPr="00944303">
                        <w:rPr>
                          <w:rFonts w:ascii="Barlow" w:eastAsiaTheme="minorHAnsi" w:hAnsi="Barlow" w:cstheme="minorBidi"/>
                          <w:color w:val="0A4D89"/>
                          <w:sz w:val="22"/>
                          <w:szCs w:val="22"/>
                        </w:rPr>
                        <w:t>: PARA DISPONER DEL SERVICIO DE TRANSPORTE ESCOLAR EN EL CURSO 202</w:t>
                      </w:r>
                      <w:r w:rsidRPr="00944303">
                        <w:rPr>
                          <w:rFonts w:ascii="Barlow" w:eastAsiaTheme="minorHAnsi" w:hAnsi="Barlow" w:cstheme="minorBidi"/>
                          <w:color w:val="0A4D89"/>
                          <w:sz w:val="22"/>
                          <w:szCs w:val="22"/>
                        </w:rPr>
                        <w:t>5</w:t>
                      </w:r>
                      <w:r w:rsidRPr="00944303">
                        <w:rPr>
                          <w:rFonts w:ascii="Barlow" w:eastAsiaTheme="minorHAnsi" w:hAnsi="Barlow" w:cstheme="minorBidi"/>
                          <w:color w:val="0A4D89"/>
                          <w:sz w:val="22"/>
                          <w:szCs w:val="22"/>
                        </w:rPr>
                        <w:t xml:space="preserve"> - 202</w:t>
                      </w:r>
                      <w:r w:rsidRPr="00944303">
                        <w:rPr>
                          <w:rFonts w:ascii="Barlow" w:eastAsiaTheme="minorHAnsi" w:hAnsi="Barlow" w:cstheme="minorBidi"/>
                          <w:color w:val="0A4D89"/>
                          <w:sz w:val="22"/>
                          <w:szCs w:val="22"/>
                        </w:rPr>
                        <w:t>6</w:t>
                      </w:r>
                      <w:r w:rsidRPr="00944303">
                        <w:rPr>
                          <w:rFonts w:ascii="Barlow" w:eastAsiaTheme="minorHAnsi" w:hAnsi="Barlow" w:cstheme="minorBidi"/>
                          <w:color w:val="0A4D89"/>
                          <w:sz w:val="22"/>
                          <w:szCs w:val="22"/>
                        </w:rPr>
                        <w:t xml:space="preserve"> ES NECESARIO </w:t>
                      </w:r>
                      <w:r w:rsidRPr="00944303">
                        <w:rPr>
                          <w:rFonts w:ascii="Barlow" w:eastAsiaTheme="minorHAnsi" w:hAnsi="Barlow" w:cstheme="minorBidi"/>
                          <w:color w:val="0A4D89"/>
                          <w:sz w:val="22"/>
                          <w:szCs w:val="22"/>
                        </w:rPr>
                        <w:t>RELLENAR LA</w:t>
                      </w:r>
                      <w:r w:rsidRPr="00944303">
                        <w:rPr>
                          <w:rFonts w:ascii="Barlow" w:eastAsiaTheme="minorHAnsi" w:hAnsi="Barlow" w:cstheme="minorBidi"/>
                          <w:color w:val="0A4D89"/>
                          <w:sz w:val="22"/>
                          <w:szCs w:val="22"/>
                        </w:rPr>
                        <w:t xml:space="preserve"> INSCRIPCIÓN </w:t>
                      </w:r>
                      <w:r w:rsidRPr="00944303">
                        <w:rPr>
                          <w:rFonts w:ascii="Barlow" w:eastAsiaTheme="minorHAnsi" w:hAnsi="Barlow" w:cstheme="minorBidi"/>
                          <w:color w:val="0A4D89"/>
                          <w:sz w:val="22"/>
                          <w:szCs w:val="22"/>
                        </w:rPr>
                        <w:t xml:space="preserve">EN EL </w:t>
                      </w:r>
                      <w:r w:rsidR="00944303" w:rsidRPr="00944303">
                        <w:rPr>
                          <w:rFonts w:ascii="Barlow" w:eastAsiaTheme="minorHAnsi" w:hAnsi="Barlow" w:cstheme="minorBidi"/>
                          <w:color w:val="0A4D89"/>
                          <w:sz w:val="22"/>
                          <w:szCs w:val="22"/>
                        </w:rPr>
                        <w:t>ENLACE</w:t>
                      </w:r>
                      <w:r w:rsidRPr="00944303">
                        <w:rPr>
                          <w:rFonts w:ascii="Barlow" w:eastAsiaTheme="minorHAnsi" w:hAnsi="Barlow" w:cstheme="minorBidi"/>
                          <w:color w:val="0A4D89"/>
                          <w:sz w:val="22"/>
                          <w:szCs w:val="22"/>
                        </w:rPr>
                        <w:t xml:space="preserve"> </w:t>
                      </w:r>
                      <w:r w:rsidR="00944303" w:rsidRPr="00944303">
                        <w:rPr>
                          <w:rFonts w:ascii="Barlow" w:eastAsiaTheme="minorHAnsi" w:hAnsi="Barlow" w:cstheme="minorBidi"/>
                          <w:color w:val="0A4D89"/>
                          <w:sz w:val="22"/>
                          <w:szCs w:val="22"/>
                        </w:rPr>
                        <w:t>ADJUNTO,</w:t>
                      </w:r>
                      <w:r w:rsidRPr="00944303">
                        <w:rPr>
                          <w:rFonts w:ascii="Barlow" w:eastAsiaTheme="minorHAnsi" w:hAnsi="Barlow" w:cstheme="minorBidi"/>
                          <w:color w:val="0A4D89"/>
                          <w:sz w:val="22"/>
                          <w:szCs w:val="22"/>
                        </w:rPr>
                        <w:t xml:space="preserve"> TAL Y COMO SE DESCRIBE EN ESTA CIRCULAR.</w:t>
                      </w:r>
                    </w:p>
                  </w:txbxContent>
                </v:textbox>
                <w10:wrap type="topAndBottom" anchorx="page"/>
              </v:shape>
            </w:pict>
          </mc:Fallback>
        </mc:AlternateContent>
      </w:r>
    </w:p>
    <w:p w14:paraId="1BE38C84" w14:textId="77777777" w:rsidR="008E442E" w:rsidRDefault="008E442E" w:rsidP="00E4106D">
      <w:pPr>
        <w:rPr>
          <w:rFonts w:ascii="Barlow" w:hAnsi="Barlow"/>
          <w:color w:val="0A4D89"/>
          <w:sz w:val="22"/>
          <w:szCs w:val="22"/>
        </w:rPr>
      </w:pPr>
    </w:p>
    <w:p w14:paraId="6DF26252" w14:textId="77777777" w:rsidR="007844A6" w:rsidRPr="007844A6" w:rsidRDefault="007844A6" w:rsidP="007844A6">
      <w:pPr>
        <w:pStyle w:val="Textoindependiente"/>
        <w:spacing w:before="20"/>
        <w:ind w:left="20"/>
        <w:jc w:val="both"/>
        <w:rPr>
          <w:rFonts w:ascii="Barlow" w:eastAsiaTheme="minorHAnsi" w:hAnsi="Barlow" w:cstheme="minorBidi"/>
          <w:color w:val="0A4D89"/>
          <w:sz w:val="22"/>
          <w:szCs w:val="22"/>
        </w:rPr>
      </w:pPr>
      <w:r w:rsidRPr="007844A6">
        <w:rPr>
          <w:rFonts w:ascii="Barlow" w:eastAsiaTheme="minorHAnsi" w:hAnsi="Barlow" w:cstheme="minorBidi"/>
          <w:color w:val="0A4D89"/>
          <w:sz w:val="22"/>
          <w:szCs w:val="22"/>
        </w:rPr>
        <w:t>Para el próximo curso seguiremos contando con la aplicación ALSA-Colegios,</w:t>
      </w:r>
    </w:p>
    <w:p w14:paraId="43565A72" w14:textId="27105D14" w:rsidR="007844A6" w:rsidRPr="007844A6" w:rsidRDefault="007844A6" w:rsidP="007844A6">
      <w:pPr>
        <w:pStyle w:val="Textoindependiente"/>
        <w:spacing w:before="141" w:line="352" w:lineRule="auto"/>
        <w:ind w:right="42"/>
        <w:jc w:val="both"/>
        <w:rPr>
          <w:rFonts w:ascii="Barlow" w:eastAsiaTheme="minorHAnsi" w:hAnsi="Barlow" w:cstheme="minorBidi"/>
          <w:color w:val="0A4D89"/>
          <w:sz w:val="22"/>
          <w:szCs w:val="22"/>
        </w:rPr>
      </w:pPr>
      <w:r w:rsidRPr="007844A6">
        <w:rPr>
          <w:rFonts w:ascii="Barlow" w:eastAsiaTheme="minorHAnsi" w:hAnsi="Barlow" w:cstheme="minorBidi"/>
          <w:color w:val="0A4D89"/>
          <w:sz w:val="22"/>
          <w:szCs w:val="22"/>
        </w:rPr>
        <w:t>aplicación que monitoriza el servicio y permite una comunicación rápida y fiable entre las familias y el personal que presta este servicio de transporte escolar.</w:t>
      </w:r>
    </w:p>
    <w:p w14:paraId="129852B0" w14:textId="7D2FFD20" w:rsidR="00E56B0E" w:rsidRPr="00944303" w:rsidRDefault="00E56B0E" w:rsidP="00E56B0E">
      <w:pPr>
        <w:pStyle w:val="Textoindependiente"/>
        <w:spacing w:before="214"/>
        <w:rPr>
          <w:rFonts w:ascii="Barlow" w:eastAsiaTheme="minorHAnsi" w:hAnsi="Barlow" w:cstheme="minorBidi"/>
          <w:b/>
          <w:bCs/>
          <w:color w:val="0A4D89"/>
          <w:sz w:val="22"/>
          <w:szCs w:val="22"/>
        </w:rPr>
      </w:pPr>
      <w:r w:rsidRPr="00944303">
        <w:rPr>
          <w:rFonts w:ascii="Barlow" w:eastAsiaTheme="minorHAnsi" w:hAnsi="Barlow" w:cstheme="minorBidi"/>
          <w:b/>
          <w:bCs/>
          <w:color w:val="0A4D89"/>
          <w:sz w:val="22"/>
          <w:szCs w:val="22"/>
        </w:rPr>
        <w:t xml:space="preserve">Este curso 2025-2026 las inscripciones se realizarán a través del siguiente </w:t>
      </w:r>
      <w:r w:rsidR="00944303" w:rsidRPr="00944303">
        <w:rPr>
          <w:rFonts w:ascii="Barlow" w:eastAsiaTheme="minorHAnsi" w:hAnsi="Barlow" w:cstheme="minorBidi"/>
          <w:b/>
          <w:bCs/>
          <w:color w:val="0A4D89"/>
          <w:sz w:val="22"/>
          <w:szCs w:val="22"/>
        </w:rPr>
        <w:t>enlace</w:t>
      </w:r>
      <w:r w:rsidRPr="00944303">
        <w:rPr>
          <w:rFonts w:ascii="Barlow" w:eastAsiaTheme="minorHAnsi" w:hAnsi="Barlow" w:cstheme="minorBidi"/>
          <w:b/>
          <w:bCs/>
          <w:color w:val="0A4D89"/>
          <w:sz w:val="22"/>
          <w:szCs w:val="22"/>
        </w:rPr>
        <w:t xml:space="preserve">: </w:t>
      </w:r>
    </w:p>
    <w:p w14:paraId="30812EB1" w14:textId="052FE1F8" w:rsidR="00E56B0E" w:rsidRPr="00944303" w:rsidRDefault="00E56B0E" w:rsidP="00E56B0E">
      <w:pPr>
        <w:pStyle w:val="Textoindependiente"/>
        <w:spacing w:before="214"/>
        <w:rPr>
          <w:rFonts w:ascii="Barlow" w:eastAsiaTheme="minorHAnsi" w:hAnsi="Barlow" w:cstheme="minorBidi"/>
          <w:b/>
          <w:bCs/>
          <w:color w:val="0A4D89"/>
          <w:sz w:val="22"/>
          <w:szCs w:val="22"/>
        </w:rPr>
      </w:pPr>
      <w:hyperlink r:id="rId6" w:history="1">
        <w:r w:rsidRPr="00944303">
          <w:rPr>
            <w:rStyle w:val="Hipervnculo"/>
            <w:rFonts w:ascii="Barlow" w:eastAsiaTheme="minorHAnsi" w:hAnsi="Barlow" w:cstheme="minorBidi"/>
            <w:b/>
            <w:bCs/>
            <w:sz w:val="22"/>
            <w:szCs w:val="22"/>
          </w:rPr>
          <w:t>https://www.alsa.es/maitours-servicio-transporte-colegio-brains-moraleja</w:t>
        </w:r>
      </w:hyperlink>
    </w:p>
    <w:p w14:paraId="2C670403" w14:textId="390D4262" w:rsidR="007844A6" w:rsidRPr="007844A6" w:rsidRDefault="00E56B0E" w:rsidP="00E56B0E">
      <w:pPr>
        <w:pStyle w:val="Textoindependiente"/>
        <w:spacing w:before="214"/>
        <w:jc w:val="both"/>
        <w:rPr>
          <w:rFonts w:ascii="Barlow" w:eastAsiaTheme="minorHAnsi" w:hAnsi="Barlow" w:cstheme="minorBidi"/>
          <w:color w:val="0A4D89"/>
          <w:sz w:val="22"/>
          <w:szCs w:val="22"/>
        </w:rPr>
      </w:pPr>
      <w:r w:rsidRPr="00E56B0E">
        <w:rPr>
          <w:rFonts w:ascii="Barlow" w:eastAsiaTheme="minorHAnsi" w:hAnsi="Barlow" w:cstheme="minorBidi"/>
          <w:color w:val="0A4D89"/>
          <w:sz w:val="22"/>
          <w:szCs w:val="22"/>
        </w:rPr>
        <w:t xml:space="preserve">Dentro </w:t>
      </w:r>
      <w:r w:rsidR="00944303">
        <w:rPr>
          <w:rFonts w:ascii="Barlow" w:eastAsiaTheme="minorHAnsi" w:hAnsi="Barlow" w:cstheme="minorBidi"/>
          <w:color w:val="0A4D89"/>
          <w:sz w:val="22"/>
          <w:szCs w:val="22"/>
        </w:rPr>
        <w:t>del</w:t>
      </w:r>
      <w:r w:rsidRPr="00E56B0E">
        <w:rPr>
          <w:rFonts w:ascii="Barlow" w:eastAsiaTheme="minorHAnsi" w:hAnsi="Barlow" w:cstheme="minorBidi"/>
          <w:color w:val="0A4D89"/>
          <w:sz w:val="22"/>
          <w:szCs w:val="22"/>
        </w:rPr>
        <w:t xml:space="preserve"> </w:t>
      </w:r>
      <w:r w:rsidR="00944303">
        <w:rPr>
          <w:rFonts w:ascii="Barlow" w:eastAsiaTheme="minorHAnsi" w:hAnsi="Barlow" w:cstheme="minorBidi"/>
          <w:color w:val="0A4D89"/>
          <w:sz w:val="22"/>
          <w:szCs w:val="22"/>
        </w:rPr>
        <w:t>enlace de inscripción</w:t>
      </w:r>
      <w:r w:rsidRPr="00E56B0E">
        <w:rPr>
          <w:rFonts w:ascii="Barlow" w:eastAsiaTheme="minorHAnsi" w:hAnsi="Barlow" w:cstheme="minorBidi"/>
          <w:color w:val="0A4D89"/>
          <w:sz w:val="22"/>
          <w:szCs w:val="22"/>
        </w:rPr>
        <w:t xml:space="preserve">, hay a su vez, un </w:t>
      </w:r>
      <w:r w:rsidR="00944303" w:rsidRPr="00E56B0E">
        <w:rPr>
          <w:rFonts w:ascii="Barlow" w:eastAsiaTheme="minorHAnsi" w:hAnsi="Barlow" w:cstheme="minorBidi"/>
          <w:color w:val="0A4D89"/>
          <w:sz w:val="22"/>
          <w:szCs w:val="22"/>
        </w:rPr>
        <w:t>enlace</w:t>
      </w:r>
      <w:r w:rsidRPr="00E56B0E">
        <w:rPr>
          <w:rFonts w:ascii="Barlow" w:eastAsiaTheme="minorHAnsi" w:hAnsi="Barlow" w:cstheme="minorBidi"/>
          <w:color w:val="0A4D89"/>
          <w:sz w:val="22"/>
          <w:szCs w:val="22"/>
        </w:rPr>
        <w:t xml:space="preserve"> con la información de las rutas, paradas, horarios, tarifas, y condiciones del servicio</w:t>
      </w:r>
      <w:r>
        <w:rPr>
          <w:rFonts w:ascii="Barlow" w:eastAsiaTheme="minorHAnsi" w:hAnsi="Barlow" w:cstheme="minorBidi"/>
          <w:color w:val="0A4D89"/>
          <w:sz w:val="22"/>
          <w:szCs w:val="22"/>
        </w:rPr>
        <w:t xml:space="preserve"> para el </w:t>
      </w:r>
      <w:r w:rsidR="00944303">
        <w:rPr>
          <w:rFonts w:ascii="Barlow" w:eastAsiaTheme="minorHAnsi" w:hAnsi="Barlow" w:cstheme="minorBidi"/>
          <w:color w:val="0A4D89"/>
          <w:sz w:val="22"/>
          <w:szCs w:val="22"/>
        </w:rPr>
        <w:t>C</w:t>
      </w:r>
      <w:r>
        <w:rPr>
          <w:rFonts w:ascii="Barlow" w:eastAsiaTheme="minorHAnsi" w:hAnsi="Barlow" w:cstheme="minorBidi"/>
          <w:color w:val="0A4D89"/>
          <w:sz w:val="22"/>
          <w:szCs w:val="22"/>
        </w:rPr>
        <w:t xml:space="preserve">urso </w:t>
      </w:r>
      <w:r w:rsidR="00944303">
        <w:rPr>
          <w:rFonts w:ascii="Barlow" w:eastAsiaTheme="minorHAnsi" w:hAnsi="Barlow" w:cstheme="minorBidi"/>
          <w:color w:val="0A4D89"/>
          <w:sz w:val="22"/>
          <w:szCs w:val="22"/>
        </w:rPr>
        <w:t>E</w:t>
      </w:r>
      <w:r>
        <w:rPr>
          <w:rFonts w:ascii="Barlow" w:eastAsiaTheme="minorHAnsi" w:hAnsi="Barlow" w:cstheme="minorBidi"/>
          <w:color w:val="0A4D89"/>
          <w:sz w:val="22"/>
          <w:szCs w:val="22"/>
        </w:rPr>
        <w:t>scolar 2025-2026.</w:t>
      </w:r>
    </w:p>
    <w:p w14:paraId="4A0A36D9" w14:textId="41E79EE3" w:rsidR="007844A6" w:rsidRPr="00E56B0E" w:rsidRDefault="007844A6" w:rsidP="007844A6">
      <w:pPr>
        <w:pStyle w:val="Textoindependiente"/>
        <w:spacing w:before="216" w:line="352" w:lineRule="auto"/>
        <w:ind w:right="265"/>
        <w:jc w:val="both"/>
        <w:rPr>
          <w:rFonts w:ascii="Barlow" w:eastAsiaTheme="minorHAnsi" w:hAnsi="Barlow" w:cstheme="minorBidi"/>
          <w:b/>
          <w:bCs/>
          <w:color w:val="0A4D89"/>
          <w:sz w:val="22"/>
          <w:szCs w:val="22"/>
        </w:rPr>
      </w:pPr>
      <w:r w:rsidRPr="00E56B0E">
        <w:rPr>
          <w:rFonts w:ascii="Barlow" w:eastAsiaTheme="minorHAnsi" w:hAnsi="Barlow" w:cstheme="minorBidi"/>
          <w:b/>
          <w:bCs/>
          <w:color w:val="0A4D89"/>
          <w:sz w:val="22"/>
          <w:szCs w:val="22"/>
        </w:rPr>
        <w:t xml:space="preserve">Por favor, es muy importante que </w:t>
      </w:r>
      <w:r w:rsidR="00E56B0E">
        <w:rPr>
          <w:rFonts w:ascii="Barlow" w:eastAsiaTheme="minorHAnsi" w:hAnsi="Barlow" w:cstheme="minorBidi"/>
          <w:b/>
          <w:bCs/>
          <w:color w:val="0A4D89"/>
          <w:sz w:val="22"/>
          <w:szCs w:val="22"/>
        </w:rPr>
        <w:t xml:space="preserve">rellenen sus datos en el </w:t>
      </w:r>
      <w:r w:rsidR="00944303">
        <w:rPr>
          <w:rFonts w:ascii="Barlow" w:eastAsiaTheme="minorHAnsi" w:hAnsi="Barlow" w:cstheme="minorBidi"/>
          <w:b/>
          <w:bCs/>
          <w:color w:val="0A4D89"/>
          <w:sz w:val="22"/>
          <w:szCs w:val="22"/>
        </w:rPr>
        <w:t>enlace</w:t>
      </w:r>
      <w:r w:rsidR="00E56B0E">
        <w:rPr>
          <w:rFonts w:ascii="Barlow" w:eastAsiaTheme="minorHAnsi" w:hAnsi="Barlow" w:cstheme="minorBidi"/>
          <w:b/>
          <w:bCs/>
          <w:color w:val="0A4D89"/>
          <w:sz w:val="22"/>
          <w:szCs w:val="22"/>
        </w:rPr>
        <w:t xml:space="preserve"> de inscripción adjunto</w:t>
      </w:r>
      <w:r w:rsidRPr="00E56B0E">
        <w:rPr>
          <w:rFonts w:ascii="Barlow" w:eastAsiaTheme="minorHAnsi" w:hAnsi="Barlow" w:cstheme="minorBidi"/>
          <w:b/>
          <w:bCs/>
          <w:color w:val="0A4D89"/>
          <w:sz w:val="22"/>
          <w:szCs w:val="22"/>
        </w:rPr>
        <w:t>, antes de la fecha indicada</w:t>
      </w:r>
      <w:r w:rsidR="00E56B0E">
        <w:rPr>
          <w:rFonts w:ascii="Barlow" w:eastAsiaTheme="minorHAnsi" w:hAnsi="Barlow" w:cstheme="minorBidi"/>
          <w:b/>
          <w:bCs/>
          <w:color w:val="0A4D89"/>
          <w:sz w:val="22"/>
          <w:szCs w:val="22"/>
        </w:rPr>
        <w:t>.</w:t>
      </w:r>
      <w:r w:rsidRPr="00E56B0E">
        <w:rPr>
          <w:rFonts w:ascii="Barlow" w:eastAsiaTheme="minorHAnsi" w:hAnsi="Barlow" w:cstheme="minorBidi"/>
          <w:b/>
          <w:bCs/>
          <w:color w:val="0A4D89"/>
          <w:sz w:val="22"/>
          <w:szCs w:val="22"/>
        </w:rPr>
        <w:t xml:space="preserve"> </w:t>
      </w:r>
    </w:p>
    <w:p w14:paraId="68A1CD32" w14:textId="77777777" w:rsidR="00E56B0E" w:rsidRPr="00E56B0E" w:rsidRDefault="007844A6" w:rsidP="00E56B0E">
      <w:pPr>
        <w:pStyle w:val="Textoindependiente"/>
        <w:spacing w:before="216" w:line="352" w:lineRule="auto"/>
        <w:ind w:right="265"/>
        <w:jc w:val="both"/>
        <w:rPr>
          <w:rFonts w:ascii="Barlow" w:eastAsiaTheme="minorHAnsi" w:hAnsi="Barlow" w:cstheme="minorBidi"/>
          <w:b/>
          <w:bCs/>
          <w:color w:val="0A4D89"/>
          <w:sz w:val="22"/>
          <w:szCs w:val="22"/>
        </w:rPr>
      </w:pPr>
      <w:r w:rsidRPr="007844A6">
        <w:rPr>
          <w:rFonts w:ascii="Barlow" w:eastAsiaTheme="minorHAnsi" w:hAnsi="Barlow" w:cstheme="minorBidi"/>
          <w:b/>
          <w:bCs/>
          <w:color w:val="0A4D89"/>
          <w:sz w:val="22"/>
          <w:szCs w:val="22"/>
        </w:rPr>
        <w:t>Si tienen cualquier consulta pueden llamar al teléfono de contacto de la Coordinadora del Servicio de Transporte Escolar:</w:t>
      </w:r>
      <w:r w:rsidRPr="00E56B0E">
        <w:rPr>
          <w:rFonts w:ascii="Barlow" w:eastAsiaTheme="minorHAnsi" w:hAnsi="Barlow" w:cstheme="minorBidi"/>
          <w:b/>
          <w:bCs/>
          <w:color w:val="0A4D89"/>
          <w:sz w:val="22"/>
          <w:szCs w:val="22"/>
          <w:u w:val="single"/>
        </w:rPr>
        <w:t>647 334 751</w:t>
      </w:r>
      <w:r w:rsidR="00E56B0E">
        <w:rPr>
          <w:rFonts w:ascii="Barlow" w:eastAsiaTheme="minorHAnsi" w:hAnsi="Barlow" w:cstheme="minorBidi"/>
          <w:b/>
          <w:bCs/>
          <w:color w:val="0A4D89"/>
          <w:sz w:val="22"/>
          <w:szCs w:val="22"/>
        </w:rPr>
        <w:t xml:space="preserve"> o escribir un correo a </w:t>
      </w:r>
      <w:hyperlink r:id="rId7">
        <w:r w:rsidR="00E56B0E" w:rsidRPr="00E56B0E">
          <w:rPr>
            <w:rFonts w:ascii="Barlow" w:eastAsiaTheme="minorHAnsi" w:hAnsi="Barlow" w:cstheme="minorBidi"/>
            <w:b/>
            <w:bCs/>
            <w:color w:val="0A4D89"/>
            <w:sz w:val="22"/>
            <w:szCs w:val="22"/>
            <w:u w:val="single"/>
          </w:rPr>
          <w:t>brains@alsa.es</w:t>
        </w:r>
      </w:hyperlink>
      <w:r w:rsidR="00E56B0E" w:rsidRPr="00E56B0E">
        <w:rPr>
          <w:rFonts w:ascii="Barlow" w:eastAsiaTheme="minorHAnsi" w:hAnsi="Barlow" w:cstheme="minorBidi"/>
          <w:b/>
          <w:bCs/>
          <w:color w:val="0A4D89"/>
          <w:sz w:val="22"/>
          <w:szCs w:val="22"/>
        </w:rPr>
        <w:t>.</w:t>
      </w:r>
    </w:p>
    <w:p w14:paraId="2B13B432" w14:textId="77777777" w:rsidR="007844A6" w:rsidRPr="007844A6" w:rsidRDefault="007844A6" w:rsidP="007844A6">
      <w:pPr>
        <w:pStyle w:val="Textoindependiente"/>
        <w:spacing w:before="236" w:line="355" w:lineRule="auto"/>
        <w:ind w:right="146"/>
        <w:jc w:val="both"/>
        <w:rPr>
          <w:rFonts w:ascii="Barlow" w:eastAsiaTheme="minorHAnsi" w:hAnsi="Barlow" w:cstheme="minorBidi"/>
          <w:color w:val="0A4D89"/>
          <w:sz w:val="22"/>
          <w:szCs w:val="22"/>
        </w:rPr>
      </w:pPr>
      <w:r w:rsidRPr="007844A6">
        <w:rPr>
          <w:rFonts w:ascii="Barlow" w:eastAsiaTheme="minorHAnsi" w:hAnsi="Barlow" w:cstheme="minorBidi"/>
          <w:color w:val="0A4D89"/>
          <w:sz w:val="22"/>
          <w:szCs w:val="22"/>
        </w:rPr>
        <w:lastRenderedPageBreak/>
        <w:t>Esperando que esta información resulte de su agrado, aprovechamos la ocasión para saludarles muy atentamente.</w:t>
      </w:r>
    </w:p>
    <w:p w14:paraId="5F7009B6" w14:textId="77777777" w:rsidR="00E4106D" w:rsidRPr="003141C2" w:rsidRDefault="00E4106D" w:rsidP="00E4106D">
      <w:pPr>
        <w:rPr>
          <w:rFonts w:ascii="Barlow" w:hAnsi="Barlow"/>
          <w:color w:val="0A4D89"/>
          <w:sz w:val="22"/>
          <w:szCs w:val="22"/>
        </w:rPr>
      </w:pPr>
    </w:p>
    <w:p w14:paraId="68317DAE" w14:textId="77777777" w:rsidR="00E4106D" w:rsidRPr="003141C2" w:rsidRDefault="00E4106D" w:rsidP="00E4106D">
      <w:pPr>
        <w:rPr>
          <w:rFonts w:ascii="Barlow" w:hAnsi="Barlow"/>
          <w:color w:val="0A4D89"/>
          <w:sz w:val="22"/>
          <w:szCs w:val="22"/>
        </w:rPr>
      </w:pPr>
      <w:r w:rsidRPr="003141C2">
        <w:rPr>
          <w:rFonts w:ascii="Barlow" w:hAnsi="Barlow"/>
          <w:color w:val="0A4D89"/>
          <w:sz w:val="22"/>
          <w:szCs w:val="22"/>
        </w:rPr>
        <w:t>Reciban un cordial saludo,</w:t>
      </w:r>
    </w:p>
    <w:p w14:paraId="4DAF71FF" w14:textId="0934D9BE" w:rsidR="00E4106D" w:rsidRPr="003141C2" w:rsidRDefault="00E56B0E" w:rsidP="00E4106D">
      <w:pPr>
        <w:rPr>
          <w:rFonts w:ascii="Barlow" w:hAnsi="Barlow"/>
          <w:color w:val="0A4D89"/>
          <w:sz w:val="22"/>
          <w:szCs w:val="22"/>
        </w:rPr>
      </w:pPr>
      <w:r>
        <w:rPr>
          <w:rFonts w:ascii="Barlow" w:hAnsi="Barlow"/>
          <w:noProof/>
          <w:color w:val="0A4D89"/>
          <w:sz w:val="22"/>
          <w:szCs w:val="22"/>
        </w:rPr>
        <w:drawing>
          <wp:inline distT="0" distB="0" distL="0" distR="0" wp14:anchorId="4B92077E" wp14:editId="07EB2241">
            <wp:extent cx="1151021" cy="933450"/>
            <wp:effectExtent l="0" t="0" r="0" b="0"/>
            <wp:docPr id="1468684823" name="Imagen 1" descr="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84823" name="Imagen 1" descr="Cart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4355" cy="936154"/>
                    </a:xfrm>
                    <a:prstGeom prst="rect">
                      <a:avLst/>
                    </a:prstGeom>
                  </pic:spPr>
                </pic:pic>
              </a:graphicData>
            </a:graphic>
          </wp:inline>
        </w:drawing>
      </w:r>
    </w:p>
    <w:p w14:paraId="5EB53228" w14:textId="6E750458" w:rsidR="00E4106D" w:rsidRPr="007844A6" w:rsidRDefault="00E56B0E" w:rsidP="00E4106D">
      <w:pPr>
        <w:rPr>
          <w:rFonts w:ascii="Barlow" w:hAnsi="Barlow"/>
          <w:color w:val="0A4D89"/>
          <w:sz w:val="22"/>
          <w:szCs w:val="22"/>
        </w:rPr>
      </w:pPr>
      <w:r>
        <w:rPr>
          <w:rFonts w:ascii="Barlow" w:hAnsi="Barlow"/>
          <w:color w:val="0A4D89"/>
          <w:sz w:val="22"/>
          <w:szCs w:val="22"/>
        </w:rPr>
        <w:t>Paqui Molinero</w:t>
      </w:r>
    </w:p>
    <w:p w14:paraId="6851FF4C" w14:textId="168B8EEF" w:rsidR="00BF718C" w:rsidRPr="007844A6" w:rsidRDefault="00E4106D" w:rsidP="00E4106D">
      <w:pPr>
        <w:rPr>
          <w:rFonts w:ascii="Barlow" w:hAnsi="Barlow"/>
          <w:color w:val="0A4D89"/>
          <w:sz w:val="22"/>
          <w:szCs w:val="22"/>
        </w:rPr>
      </w:pPr>
      <w:r w:rsidRPr="007844A6">
        <w:rPr>
          <w:rFonts w:ascii="Barlow" w:hAnsi="Barlow"/>
          <w:color w:val="0A4D89"/>
          <w:sz w:val="22"/>
          <w:szCs w:val="22"/>
        </w:rPr>
        <w:t xml:space="preserve">Principal </w:t>
      </w:r>
      <w:proofErr w:type="spellStart"/>
      <w:r w:rsidRPr="007844A6">
        <w:rPr>
          <w:rFonts w:ascii="Barlow" w:hAnsi="Barlow"/>
          <w:color w:val="0A4D89"/>
          <w:sz w:val="22"/>
          <w:szCs w:val="22"/>
        </w:rPr>
        <w:t>Brains</w:t>
      </w:r>
      <w:proofErr w:type="spellEnd"/>
      <w:r w:rsidRPr="007844A6">
        <w:rPr>
          <w:rFonts w:ascii="Barlow" w:hAnsi="Barlow"/>
          <w:color w:val="0A4D89"/>
          <w:sz w:val="22"/>
          <w:szCs w:val="22"/>
        </w:rPr>
        <w:t xml:space="preserve"> International </w:t>
      </w:r>
      <w:proofErr w:type="spellStart"/>
      <w:r w:rsidRPr="007844A6">
        <w:rPr>
          <w:rFonts w:ascii="Barlow" w:hAnsi="Barlow"/>
          <w:color w:val="0A4D89"/>
          <w:sz w:val="22"/>
          <w:szCs w:val="22"/>
        </w:rPr>
        <w:t>School</w:t>
      </w:r>
      <w:proofErr w:type="spellEnd"/>
      <w:r w:rsidRPr="007844A6">
        <w:rPr>
          <w:rFonts w:ascii="Barlow" w:hAnsi="Barlow"/>
          <w:color w:val="0A4D89"/>
          <w:sz w:val="22"/>
          <w:szCs w:val="22"/>
        </w:rPr>
        <w:t xml:space="preserve"> </w:t>
      </w:r>
      <w:r w:rsidR="00E56B0E">
        <w:rPr>
          <w:rFonts w:ascii="Barlow" w:hAnsi="Barlow"/>
          <w:color w:val="0A4D89"/>
          <w:sz w:val="22"/>
          <w:szCs w:val="22"/>
        </w:rPr>
        <w:t>La Moraleja</w:t>
      </w:r>
    </w:p>
    <w:p w14:paraId="52E7002A" w14:textId="77777777" w:rsidR="005E33BA" w:rsidRPr="007844A6" w:rsidRDefault="005E33BA" w:rsidP="00E4106D">
      <w:pPr>
        <w:rPr>
          <w:rFonts w:ascii="Barlow" w:hAnsi="Barlow"/>
          <w:color w:val="0A4D89"/>
          <w:sz w:val="22"/>
          <w:szCs w:val="22"/>
        </w:rPr>
      </w:pPr>
    </w:p>
    <w:p w14:paraId="69835188" w14:textId="77777777" w:rsidR="005E33BA" w:rsidRPr="007844A6" w:rsidRDefault="005E33BA" w:rsidP="00E4106D">
      <w:pPr>
        <w:rPr>
          <w:rFonts w:ascii="Barlow" w:hAnsi="Barlow"/>
          <w:color w:val="0A4D89"/>
          <w:sz w:val="22"/>
          <w:szCs w:val="22"/>
        </w:rPr>
      </w:pPr>
    </w:p>
    <w:sectPr w:rsidR="005E33BA" w:rsidRPr="007844A6" w:rsidSect="00745141">
      <w:headerReference w:type="even" r:id="rId9"/>
      <w:headerReference w:type="default" r:id="rId10"/>
      <w:footerReference w:type="default" r:id="rId11"/>
      <w:headerReference w:type="first" r:id="rId12"/>
      <w:pgSz w:w="11900" w:h="16840"/>
      <w:pgMar w:top="1781" w:right="1701" w:bottom="1417" w:left="1701" w:header="403"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08D1" w14:textId="77777777" w:rsidR="00A265F6" w:rsidRDefault="00A265F6" w:rsidP="00856E72">
      <w:r>
        <w:separator/>
      </w:r>
    </w:p>
  </w:endnote>
  <w:endnote w:type="continuationSeparator" w:id="0">
    <w:p w14:paraId="404DAE3B" w14:textId="77777777" w:rsidR="00A265F6" w:rsidRDefault="00A265F6" w:rsidP="0085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38EE" w14:textId="19F3441F" w:rsidR="00D83391" w:rsidRDefault="00DB70CB" w:rsidP="00D83391">
    <w:pPr>
      <w:pStyle w:val="Piedepgina"/>
      <w:ind w:left="-1701"/>
    </w:pPr>
    <w:r>
      <w:rPr>
        <w:noProof/>
      </w:rPr>
      <w:drawing>
        <wp:inline distT="0" distB="0" distL="0" distR="0" wp14:anchorId="2C9390CD" wp14:editId="41133C0B">
          <wp:extent cx="7550685" cy="939171"/>
          <wp:effectExtent l="0" t="0" r="0" b="0"/>
          <wp:docPr id="10630015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01579" name="Imagen 1063001579"/>
                  <pic:cNvPicPr/>
                </pic:nvPicPr>
                <pic:blipFill>
                  <a:blip r:embed="rId1"/>
                  <a:stretch>
                    <a:fillRect/>
                  </a:stretch>
                </pic:blipFill>
                <pic:spPr>
                  <a:xfrm>
                    <a:off x="0" y="0"/>
                    <a:ext cx="7806207" cy="9709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592D" w14:textId="77777777" w:rsidR="00A265F6" w:rsidRDefault="00A265F6" w:rsidP="00856E72">
      <w:r>
        <w:separator/>
      </w:r>
    </w:p>
  </w:footnote>
  <w:footnote w:type="continuationSeparator" w:id="0">
    <w:p w14:paraId="0BD25638" w14:textId="77777777" w:rsidR="00A265F6" w:rsidRDefault="00A265F6" w:rsidP="0085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2593" w14:textId="77777777" w:rsidR="00D83391" w:rsidRDefault="00000000">
    <w:pPr>
      <w:pStyle w:val="Encabezado"/>
    </w:pPr>
    <w:r>
      <w:rPr>
        <w:noProof/>
      </w:rPr>
      <w:pict w14:anchorId="6F02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0994" o:spid="_x0000_s1027" type="#_x0000_t75" alt="marca de agua"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marca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0213" w14:textId="4322EFF8" w:rsidR="00856E72" w:rsidRDefault="00B428A3" w:rsidP="00856E72">
    <w:pPr>
      <w:pStyle w:val="Encabezado"/>
      <w:ind w:left="-1276"/>
    </w:pPr>
    <w:r>
      <w:rPr>
        <w:noProof/>
      </w:rPr>
      <w:drawing>
        <wp:inline distT="0" distB="0" distL="0" distR="0" wp14:anchorId="7EFD8A36" wp14:editId="46DDB985">
          <wp:extent cx="7275830" cy="941800"/>
          <wp:effectExtent l="0" t="0" r="1270" b="0"/>
          <wp:docPr id="1147429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29670" name="Imagen 1147429670"/>
                  <pic:cNvPicPr/>
                </pic:nvPicPr>
                <pic:blipFill>
                  <a:blip r:embed="rId1"/>
                  <a:stretch>
                    <a:fillRect/>
                  </a:stretch>
                </pic:blipFill>
                <pic:spPr>
                  <a:xfrm>
                    <a:off x="0" y="0"/>
                    <a:ext cx="7449562" cy="964288"/>
                  </a:xfrm>
                  <a:prstGeom prst="rect">
                    <a:avLst/>
                  </a:prstGeom>
                </pic:spPr>
              </pic:pic>
            </a:graphicData>
          </a:graphic>
        </wp:inline>
      </w:drawing>
    </w:r>
    <w:r w:rsidR="00000000">
      <w:rPr>
        <w:noProof/>
      </w:rPr>
      <w:pict w14:anchorId="4D04E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0995" o:spid="_x0000_s1026" type="#_x0000_t75" alt="marca de agua" style="position:absolute;left:0;text-align:left;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2" o:title="marca de a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9EB9" w14:textId="77777777" w:rsidR="00D83391" w:rsidRDefault="00000000">
    <w:pPr>
      <w:pStyle w:val="Encabezado"/>
    </w:pPr>
    <w:r>
      <w:rPr>
        <w:noProof/>
      </w:rPr>
      <w:pict w14:anchorId="78662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0993" o:spid="_x0000_s1025" type="#_x0000_t75" alt="marca de agua"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marca de agu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CE"/>
    <w:rsid w:val="00023042"/>
    <w:rsid w:val="000250BB"/>
    <w:rsid w:val="00043460"/>
    <w:rsid w:val="0004732F"/>
    <w:rsid w:val="00060629"/>
    <w:rsid w:val="000750DC"/>
    <w:rsid w:val="000F2A3F"/>
    <w:rsid w:val="001B2080"/>
    <w:rsid w:val="001D68A7"/>
    <w:rsid w:val="001D765B"/>
    <w:rsid w:val="002761E0"/>
    <w:rsid w:val="002913DE"/>
    <w:rsid w:val="002C2C79"/>
    <w:rsid w:val="002D6A30"/>
    <w:rsid w:val="002E7AD8"/>
    <w:rsid w:val="00306913"/>
    <w:rsid w:val="003141C2"/>
    <w:rsid w:val="00330806"/>
    <w:rsid w:val="00366425"/>
    <w:rsid w:val="003F29E1"/>
    <w:rsid w:val="0040741B"/>
    <w:rsid w:val="004344D5"/>
    <w:rsid w:val="00461E8E"/>
    <w:rsid w:val="0049177D"/>
    <w:rsid w:val="004C5EB8"/>
    <w:rsid w:val="00506DBC"/>
    <w:rsid w:val="005233F4"/>
    <w:rsid w:val="0056640C"/>
    <w:rsid w:val="005E33BA"/>
    <w:rsid w:val="005F7528"/>
    <w:rsid w:val="0066232A"/>
    <w:rsid w:val="006871EF"/>
    <w:rsid w:val="006F0F0B"/>
    <w:rsid w:val="00711E48"/>
    <w:rsid w:val="00717EDD"/>
    <w:rsid w:val="007263F6"/>
    <w:rsid w:val="0073162C"/>
    <w:rsid w:val="00745141"/>
    <w:rsid w:val="00762852"/>
    <w:rsid w:val="007844A6"/>
    <w:rsid w:val="00795132"/>
    <w:rsid w:val="007F7528"/>
    <w:rsid w:val="00821B95"/>
    <w:rsid w:val="00856E72"/>
    <w:rsid w:val="00883EE0"/>
    <w:rsid w:val="008913DD"/>
    <w:rsid w:val="00893EDB"/>
    <w:rsid w:val="008C7BCE"/>
    <w:rsid w:val="008E442E"/>
    <w:rsid w:val="00903C9E"/>
    <w:rsid w:val="009231A5"/>
    <w:rsid w:val="00944303"/>
    <w:rsid w:val="009977A2"/>
    <w:rsid w:val="009A171B"/>
    <w:rsid w:val="009C7C75"/>
    <w:rsid w:val="009D72B4"/>
    <w:rsid w:val="00A14E27"/>
    <w:rsid w:val="00A24D28"/>
    <w:rsid w:val="00A25D9C"/>
    <w:rsid w:val="00A265F6"/>
    <w:rsid w:val="00A31E81"/>
    <w:rsid w:val="00A4439A"/>
    <w:rsid w:val="00A54BF6"/>
    <w:rsid w:val="00A87972"/>
    <w:rsid w:val="00AF3BD1"/>
    <w:rsid w:val="00B213B1"/>
    <w:rsid w:val="00B428A3"/>
    <w:rsid w:val="00B64C9C"/>
    <w:rsid w:val="00B7483C"/>
    <w:rsid w:val="00BB765A"/>
    <w:rsid w:val="00BF718C"/>
    <w:rsid w:val="00C83204"/>
    <w:rsid w:val="00D25AD2"/>
    <w:rsid w:val="00D40F99"/>
    <w:rsid w:val="00D43DD1"/>
    <w:rsid w:val="00D83391"/>
    <w:rsid w:val="00DB70CB"/>
    <w:rsid w:val="00DB766E"/>
    <w:rsid w:val="00E25243"/>
    <w:rsid w:val="00E4106D"/>
    <w:rsid w:val="00E50091"/>
    <w:rsid w:val="00E56B0E"/>
    <w:rsid w:val="00F90465"/>
    <w:rsid w:val="00FC389D"/>
    <w:rsid w:val="00FC73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DDCD"/>
  <w15:chartTrackingRefBased/>
  <w15:docId w15:val="{2C188625-04DD-3B44-AFF3-8C4D1A50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E72"/>
    <w:pPr>
      <w:tabs>
        <w:tab w:val="center" w:pos="4419"/>
        <w:tab w:val="right" w:pos="8838"/>
      </w:tabs>
    </w:pPr>
  </w:style>
  <w:style w:type="character" w:customStyle="1" w:styleId="EncabezadoCar">
    <w:name w:val="Encabezado Car"/>
    <w:basedOn w:val="Fuentedeprrafopredeter"/>
    <w:link w:val="Encabezado"/>
    <w:uiPriority w:val="99"/>
    <w:rsid w:val="00856E72"/>
  </w:style>
  <w:style w:type="paragraph" w:styleId="Piedepgina">
    <w:name w:val="footer"/>
    <w:basedOn w:val="Normal"/>
    <w:link w:val="PiedepginaCar"/>
    <w:uiPriority w:val="99"/>
    <w:unhideWhenUsed/>
    <w:rsid w:val="00856E72"/>
    <w:pPr>
      <w:tabs>
        <w:tab w:val="center" w:pos="4419"/>
        <w:tab w:val="right" w:pos="8838"/>
      </w:tabs>
    </w:pPr>
  </w:style>
  <w:style w:type="character" w:customStyle="1" w:styleId="PiedepginaCar">
    <w:name w:val="Pie de página Car"/>
    <w:basedOn w:val="Fuentedeprrafopredeter"/>
    <w:link w:val="Piedepgina"/>
    <w:uiPriority w:val="99"/>
    <w:rsid w:val="00856E72"/>
  </w:style>
  <w:style w:type="paragraph" w:styleId="NormalWeb">
    <w:name w:val="Normal (Web)"/>
    <w:basedOn w:val="Normal"/>
    <w:uiPriority w:val="99"/>
    <w:semiHidden/>
    <w:unhideWhenUsed/>
    <w:rsid w:val="008E442E"/>
    <w:pPr>
      <w:spacing w:before="100" w:beforeAutospacing="1" w:after="100" w:afterAutospacing="1"/>
    </w:pPr>
    <w:rPr>
      <w:rFonts w:ascii="Times New Roman" w:eastAsia="Times New Roman" w:hAnsi="Times New Roman" w:cs="Times New Roman"/>
      <w:lang w:eastAsia="es-ES_tradnl"/>
    </w:rPr>
  </w:style>
  <w:style w:type="paragraph" w:styleId="Textoindependiente">
    <w:name w:val="Body Text"/>
    <w:basedOn w:val="Normal"/>
    <w:link w:val="TextoindependienteCar"/>
    <w:uiPriority w:val="1"/>
    <w:qFormat/>
    <w:rsid w:val="007844A6"/>
    <w:pPr>
      <w:widowControl w:val="0"/>
      <w:autoSpaceDE w:val="0"/>
      <w:autoSpaceDN w:val="0"/>
    </w:pPr>
    <w:rPr>
      <w:rFonts w:ascii="Tahoma" w:eastAsia="Tahoma" w:hAnsi="Tahoma" w:cs="Tahoma"/>
    </w:rPr>
  </w:style>
  <w:style w:type="character" w:customStyle="1" w:styleId="TextoindependienteCar">
    <w:name w:val="Texto independiente Car"/>
    <w:basedOn w:val="Fuentedeprrafopredeter"/>
    <w:link w:val="Textoindependiente"/>
    <w:uiPriority w:val="1"/>
    <w:rsid w:val="007844A6"/>
    <w:rPr>
      <w:rFonts w:ascii="Tahoma" w:eastAsia="Tahoma" w:hAnsi="Tahoma" w:cs="Tahoma"/>
    </w:rPr>
  </w:style>
  <w:style w:type="character" w:styleId="Hipervnculo">
    <w:name w:val="Hyperlink"/>
    <w:basedOn w:val="Fuentedeprrafopredeter"/>
    <w:uiPriority w:val="99"/>
    <w:unhideWhenUsed/>
    <w:rsid w:val="00E56B0E"/>
    <w:rPr>
      <w:color w:val="0563C1" w:themeColor="hyperlink"/>
      <w:u w:val="single"/>
    </w:rPr>
  </w:style>
  <w:style w:type="character" w:styleId="Mencinsinresolver">
    <w:name w:val="Unresolved Mention"/>
    <w:basedOn w:val="Fuentedeprrafopredeter"/>
    <w:uiPriority w:val="99"/>
    <w:semiHidden/>
    <w:unhideWhenUsed/>
    <w:rsid w:val="00E5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ains@alsa.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sa.es/maitours-servicio-transporte-colegio-brains-moralej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Benedited Conde</cp:lastModifiedBy>
  <cp:revision>3</cp:revision>
  <dcterms:created xsi:type="dcterms:W3CDTF">2025-06-11T12:15:00Z</dcterms:created>
  <dcterms:modified xsi:type="dcterms:W3CDTF">2025-06-11T14:04:00Z</dcterms:modified>
</cp:coreProperties>
</file>